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8"/>
        <w:gridCol w:w="686"/>
        <w:gridCol w:w="584"/>
        <w:gridCol w:w="583"/>
        <w:gridCol w:w="507"/>
        <w:gridCol w:w="697"/>
        <w:gridCol w:w="606"/>
        <w:gridCol w:w="680"/>
        <w:gridCol w:w="505"/>
        <w:gridCol w:w="718"/>
        <w:gridCol w:w="668"/>
        <w:gridCol w:w="504"/>
        <w:gridCol w:w="716"/>
        <w:gridCol w:w="666"/>
        <w:gridCol w:w="503"/>
        <w:gridCol w:w="715"/>
      </w:tblGrid>
      <w:tr w:rsidR="007B532D">
        <w:trPr>
          <w:trHeight w:val="1020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1D460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pt;margin-top:16pt;width:55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rPr>
          <w:trHeight w:val="225"/>
        </w:trPr>
        <w:tc>
          <w:tcPr>
            <w:tcW w:w="4030" w:type="dxa"/>
            <w:gridSpan w:val="6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rPr>
          <w:trHeight w:val="22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5356" w:type="dxa"/>
            <w:gridSpan w:val="8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c>
          <w:tcPr>
            <w:tcW w:w="879" w:type="dxa"/>
            <w:shd w:val="clear" w:color="FFFFFF" w:fill="auto"/>
            <w:vAlign w:val="center"/>
          </w:tcPr>
          <w:p w:rsidR="002D220D" w:rsidRDefault="002D220D">
            <w:pPr>
              <w:jc w:val="right"/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center"/>
          </w:tcPr>
          <w:p w:rsidR="002D220D" w:rsidRDefault="002D220D">
            <w:pPr>
              <w:jc w:val="right"/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7B532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7B532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 ноября </w:t>
            </w:r>
            <w:r w:rsidR="00C11C1E">
              <w:rPr>
                <w:rFonts w:ascii="Times New Roman" w:hAnsi="Times New Roman"/>
                <w:sz w:val="26"/>
                <w:szCs w:val="26"/>
              </w:rPr>
              <w:t>2016 г.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D220D" w:rsidRPr="007B532D" w:rsidRDefault="007B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D">
              <w:rPr>
                <w:rFonts w:ascii="Times New Roman" w:hAnsi="Times New Roman" w:cs="Times New Roman"/>
                <w:sz w:val="24"/>
                <w:szCs w:val="24"/>
              </w:rPr>
              <w:t>62-РК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2D220D">
            <w:pPr>
              <w:jc w:val="right"/>
            </w:pPr>
          </w:p>
        </w:tc>
      </w:tr>
      <w:tr w:rsidR="002D220D">
        <w:tc>
          <w:tcPr>
            <w:tcW w:w="6629" w:type="dxa"/>
            <w:gridSpan w:val="10"/>
            <w:shd w:val="clear" w:color="FFFFFF" w:fill="FFFFFF"/>
            <w:vAlign w:val="center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 приказ министерства тарифного регулирования Калужской области </w:t>
            </w:r>
            <w:r w:rsidR="001D4602"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23.11.2015 № 393-РК «Об утверждении производственной программы в сфере водоснабжения и водоотведения для Акционерного общества «Обнинское научно-производственное предприятие «Технология</w:t>
            </w:r>
            <w:r w:rsidR="00B333E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им. А.Г. Ромашина» на 2016-2018 годы»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2D220D">
            <w:pPr>
              <w:jc w:val="right"/>
            </w:pP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2D220D">
            <w:pPr>
              <w:jc w:val="right"/>
            </w:pPr>
          </w:p>
        </w:tc>
      </w:tr>
      <w:tr w:rsidR="002D220D">
        <w:tc>
          <w:tcPr>
            <w:tcW w:w="10567" w:type="dxa"/>
            <w:gridSpan w:val="16"/>
            <w:shd w:val="clear" w:color="FFFFFF" w:fill="auto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 ред. постановлений Правительства РФ от 26.03.2014 № 230, от 31.05.2014 № 503, от 04.09.2015 № 941), Положением о министерстве конкурентной политики Калужской области, утверждённым постановлением Правительства Калужской области от 04.04.2007 № 88 (в ред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617),  на основании протокола заседания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 ценам </w:t>
            </w:r>
            <w:r w:rsidR="0027119F" w:rsidRPr="0027119F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конкурентной политики</w:t>
            </w:r>
            <w:r w:rsidR="002711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</w:t>
            </w:r>
            <w:r w:rsidR="007B532D">
              <w:rPr>
                <w:rFonts w:ascii="Times New Roman" w:hAnsi="Times New Roman"/>
                <w:sz w:val="26"/>
                <w:szCs w:val="26"/>
              </w:rPr>
              <w:t>ужской области от 28.11.2016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3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D220D"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изменения в приказ министерства тарифного регулирования Калужской области от 23.11.2015 № 393-РК «Об утверждении производственной программы в сфере водоснабжения и водоотведения для Акционерного общества «Обнинское </w:t>
            </w:r>
            <w:r w:rsidR="001D460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научно-производственное предприятие «Технология</w:t>
            </w:r>
            <w:r w:rsidR="00D17A8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А.Г. Ромашина» на 2016-2018 годы» (далее – приказ), изложив приложение  к приказу в новой редакции, согласно приложению к настоящему приказу.</w:t>
            </w:r>
          </w:p>
        </w:tc>
      </w:tr>
      <w:tr w:rsidR="002D220D"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 января 2017 года.</w:t>
            </w:r>
          </w:p>
        </w:tc>
      </w:tr>
      <w:tr w:rsidR="002D220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22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4660" w:type="dxa"/>
            <w:gridSpan w:val="7"/>
            <w:shd w:val="clear" w:color="FFFFFF" w:fill="auto"/>
            <w:vAlign w:val="bottom"/>
          </w:tcPr>
          <w:p w:rsidR="002D220D" w:rsidRDefault="00C11C1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D220D" w:rsidRDefault="00C11C1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7"/>
        <w:gridCol w:w="709"/>
        <w:gridCol w:w="602"/>
        <w:gridCol w:w="593"/>
        <w:gridCol w:w="513"/>
        <w:gridCol w:w="709"/>
        <w:gridCol w:w="609"/>
        <w:gridCol w:w="661"/>
        <w:gridCol w:w="507"/>
        <w:gridCol w:w="707"/>
        <w:gridCol w:w="653"/>
        <w:gridCol w:w="499"/>
        <w:gridCol w:w="699"/>
        <w:gridCol w:w="676"/>
        <w:gridCol w:w="507"/>
        <w:gridCol w:w="705"/>
      </w:tblGrid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D220D"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D220D"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D220D"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D220D"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2D220D" w:rsidRDefault="000131EA" w:rsidP="000131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</w:t>
            </w:r>
            <w:r w:rsidR="00C11C1E">
              <w:rPr>
                <w:rFonts w:ascii="Times New Roman" w:hAnsi="Times New Roman"/>
                <w:sz w:val="26"/>
                <w:szCs w:val="26"/>
              </w:rPr>
              <w:t>2016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62-РК 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2D220D">
            <w:pPr>
              <w:jc w:val="right"/>
            </w:pP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7771" w:type="dxa"/>
            <w:gridSpan w:val="12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5907" w:type="dxa"/>
            <w:gridSpan w:val="9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246" w:type="dxa"/>
            <w:gridSpan w:val="11"/>
            <w:shd w:val="clear" w:color="FFFFFF" w:fill="auto"/>
            <w:vAlign w:val="bottom"/>
          </w:tcPr>
          <w:p w:rsidR="002D220D" w:rsidRDefault="00C11C1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23.11.2015 № 393-РК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водоотведения для акционерного общества «Обнинское научно-производственное предприятие «Технология» имени А.Г. Ромашина» на 2016-2018 годы</w:t>
            </w:r>
          </w:p>
        </w:tc>
      </w:tr>
      <w:tr w:rsidR="002D220D">
        <w:trPr>
          <w:trHeight w:val="210"/>
        </w:trPr>
        <w:tc>
          <w:tcPr>
            <w:tcW w:w="9294" w:type="dxa"/>
            <w:gridSpan w:val="14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D220D"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D220D">
        <w:trPr>
          <w:trHeight w:val="15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Акционерное общество «Обнинское научно-производственное предприятие «Технология» имени А.Г. Ромашина», 249031, Калужская область, город Обнинск, шоссе Киевское, 15,</w:t>
            </w:r>
          </w:p>
        </w:tc>
      </w:tr>
      <w:tr w:rsidR="002D220D">
        <w:trPr>
          <w:trHeight w:val="9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 w:rsidP="002D368C"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="002D368C"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  <w:r w:rsidR="003478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D220D">
        <w:trPr>
          <w:trHeight w:val="6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2016-2018 годы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D220D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Ремонт водораспределительных сетей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265,28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Модернизация приборов учета холодной воды¶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307,11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307,11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12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КОРПУС 36 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2-Я НАСОСНАЯ СТАНЦИЯ ОБОРОТНОГО ВОДОСНАБЖЕНИЯ)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хозфекальной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канализации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31.07.2016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188,04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Текущий ремонт¶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31.08.2017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41,05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41,05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Текущий ремонт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31.07.2018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375,82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375,82</w:t>
            </w:r>
          </w:p>
        </w:tc>
      </w:tr>
      <w:tr w:rsidR="002D220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9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D220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/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куб.м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15 606,95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4 354,9</w:t>
            </w:r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16 229,66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4 526,66</w:t>
            </w:r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17 342,58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4 800,02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D220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D220D">
        <w:trPr>
          <w:trHeight w:val="345"/>
        </w:trPr>
        <w:tc>
          <w:tcPr>
            <w:tcW w:w="53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52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D220D">
        <w:trPr>
          <w:trHeight w:val="12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D220D">
        <w:trPr>
          <w:trHeight w:val="15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D220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D220D">
        <w:trPr>
          <w:trHeight w:val="6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2015 года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D220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1 035,1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645,53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389,57</w:t>
            </w:r>
          </w:p>
        </w:tc>
      </w:tr>
      <w:tr w:rsidR="002D220D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14 710,9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30 870,1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-16 159,2</w:t>
            </w: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D220D">
        <w:trPr>
          <w:trHeight w:val="6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566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410,62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155,38</w:t>
            </w:r>
          </w:p>
        </w:tc>
      </w:tr>
      <w:tr w:rsidR="002D220D">
        <w:trPr>
          <w:trHeight w:val="15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3 988,01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11 819,22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-7 831,21</w:t>
            </w: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9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66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33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bottom"/>
          </w:tcPr>
          <w:p w:rsidR="002D220D" w:rsidRDefault="002D220D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604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09" w:type="dxa"/>
            <w:shd w:val="clear" w:color="FFFFFF" w:fill="auto"/>
            <w:vAlign w:val="bottom"/>
          </w:tcPr>
          <w:p w:rsidR="002D220D" w:rsidRDefault="002D220D"/>
        </w:tc>
        <w:tc>
          <w:tcPr>
            <w:tcW w:w="630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  <w:tc>
          <w:tcPr>
            <w:tcW w:w="696" w:type="dxa"/>
            <w:shd w:val="clear" w:color="FFFFFF" w:fill="auto"/>
            <w:vAlign w:val="bottom"/>
          </w:tcPr>
          <w:p w:rsidR="002D220D" w:rsidRDefault="002D220D"/>
        </w:tc>
        <w:tc>
          <w:tcPr>
            <w:tcW w:w="525" w:type="dxa"/>
            <w:shd w:val="clear" w:color="FFFFFF" w:fill="auto"/>
            <w:vAlign w:val="bottom"/>
          </w:tcPr>
          <w:p w:rsidR="002D220D" w:rsidRDefault="002D220D"/>
        </w:tc>
        <w:tc>
          <w:tcPr>
            <w:tcW w:w="748" w:type="dxa"/>
            <w:shd w:val="clear" w:color="FFFFFF" w:fill="auto"/>
            <w:vAlign w:val="bottom"/>
          </w:tcPr>
          <w:p w:rsidR="002D220D" w:rsidRDefault="002D220D"/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D220D">
        <w:trPr>
          <w:trHeight w:val="3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D220D">
        <w:trPr>
          <w:trHeight w:val="645"/>
        </w:trPr>
        <w:tc>
          <w:tcPr>
            <w:tcW w:w="10567" w:type="dxa"/>
            <w:gridSpan w:val="16"/>
            <w:shd w:val="clear" w:color="FFFFFF" w:fill="auto"/>
            <w:vAlign w:val="bottom"/>
          </w:tcPr>
          <w:p w:rsidR="002D220D" w:rsidRDefault="00C11C1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2D220D">
        <w:trPr>
          <w:trHeight w:val="9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2016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6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40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</w:tr>
      <w:tr w:rsidR="002D220D">
        <w:trPr>
          <w:trHeight w:val="345"/>
        </w:trPr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2D220D">
            <w:pPr>
              <w:jc w:val="center"/>
            </w:pPr>
          </w:p>
        </w:tc>
        <w:tc>
          <w:tcPr>
            <w:tcW w:w="31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32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3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220D" w:rsidRDefault="00C11C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D220D">
        <w:trPr>
          <w:trHeight w:val="345"/>
        </w:trPr>
        <w:tc>
          <w:tcPr>
            <w:tcW w:w="879" w:type="dxa"/>
            <w:shd w:val="clear" w:color="FFFFFF" w:fill="auto"/>
            <w:vAlign w:val="center"/>
          </w:tcPr>
          <w:p w:rsidR="002D220D" w:rsidRDefault="00C11C1E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D220D" w:rsidRDefault="002D220D"/>
        </w:tc>
        <w:tc>
          <w:tcPr>
            <w:tcW w:w="604" w:type="dxa"/>
            <w:shd w:val="clear" w:color="FFFFFF" w:fill="auto"/>
            <w:vAlign w:val="center"/>
          </w:tcPr>
          <w:p w:rsidR="002D220D" w:rsidRDefault="002D220D"/>
        </w:tc>
        <w:tc>
          <w:tcPr>
            <w:tcW w:w="604" w:type="dxa"/>
            <w:shd w:val="clear" w:color="FFFFFF" w:fill="auto"/>
            <w:vAlign w:val="center"/>
          </w:tcPr>
          <w:p w:rsidR="002D220D" w:rsidRDefault="002D220D"/>
        </w:tc>
        <w:tc>
          <w:tcPr>
            <w:tcW w:w="525" w:type="dxa"/>
            <w:shd w:val="clear" w:color="FFFFFF" w:fill="auto"/>
            <w:vAlign w:val="center"/>
          </w:tcPr>
          <w:p w:rsidR="002D220D" w:rsidRDefault="002D220D"/>
        </w:tc>
        <w:tc>
          <w:tcPr>
            <w:tcW w:w="709" w:type="dxa"/>
            <w:shd w:val="clear" w:color="FFFFFF" w:fill="auto"/>
            <w:vAlign w:val="center"/>
          </w:tcPr>
          <w:p w:rsidR="002D220D" w:rsidRDefault="002D220D"/>
        </w:tc>
        <w:tc>
          <w:tcPr>
            <w:tcW w:w="630" w:type="dxa"/>
            <w:shd w:val="clear" w:color="FFFFFF" w:fill="auto"/>
            <w:vAlign w:val="center"/>
          </w:tcPr>
          <w:p w:rsidR="002D220D" w:rsidRDefault="002D220D"/>
        </w:tc>
        <w:tc>
          <w:tcPr>
            <w:tcW w:w="696" w:type="dxa"/>
            <w:shd w:val="clear" w:color="FFFFFF" w:fill="auto"/>
            <w:vAlign w:val="center"/>
          </w:tcPr>
          <w:p w:rsidR="002D220D" w:rsidRDefault="002D220D"/>
        </w:tc>
        <w:tc>
          <w:tcPr>
            <w:tcW w:w="525" w:type="dxa"/>
            <w:shd w:val="clear" w:color="FFFFFF" w:fill="auto"/>
            <w:vAlign w:val="center"/>
          </w:tcPr>
          <w:p w:rsidR="002D220D" w:rsidRDefault="002D220D"/>
        </w:tc>
        <w:tc>
          <w:tcPr>
            <w:tcW w:w="748" w:type="dxa"/>
            <w:shd w:val="clear" w:color="FFFFFF" w:fill="auto"/>
            <w:vAlign w:val="center"/>
          </w:tcPr>
          <w:p w:rsidR="002D220D" w:rsidRDefault="002D220D"/>
        </w:tc>
        <w:tc>
          <w:tcPr>
            <w:tcW w:w="696" w:type="dxa"/>
            <w:shd w:val="clear" w:color="FFFFFF" w:fill="auto"/>
            <w:vAlign w:val="center"/>
          </w:tcPr>
          <w:p w:rsidR="002D220D" w:rsidRDefault="002D220D"/>
        </w:tc>
        <w:tc>
          <w:tcPr>
            <w:tcW w:w="525" w:type="dxa"/>
            <w:shd w:val="clear" w:color="FFFFFF" w:fill="auto"/>
            <w:vAlign w:val="center"/>
          </w:tcPr>
          <w:p w:rsidR="002D220D" w:rsidRDefault="002D220D"/>
        </w:tc>
        <w:tc>
          <w:tcPr>
            <w:tcW w:w="748" w:type="dxa"/>
            <w:shd w:val="clear" w:color="FFFFFF" w:fill="auto"/>
            <w:vAlign w:val="center"/>
          </w:tcPr>
          <w:p w:rsidR="002D220D" w:rsidRDefault="002D220D"/>
        </w:tc>
        <w:tc>
          <w:tcPr>
            <w:tcW w:w="696" w:type="dxa"/>
            <w:shd w:val="clear" w:color="FFFFFF" w:fill="auto"/>
            <w:vAlign w:val="center"/>
          </w:tcPr>
          <w:p w:rsidR="002D220D" w:rsidRDefault="002D220D"/>
        </w:tc>
        <w:tc>
          <w:tcPr>
            <w:tcW w:w="525" w:type="dxa"/>
            <w:shd w:val="clear" w:color="FFFFFF" w:fill="auto"/>
            <w:vAlign w:val="center"/>
          </w:tcPr>
          <w:p w:rsidR="002D220D" w:rsidRDefault="002D220D"/>
        </w:tc>
        <w:tc>
          <w:tcPr>
            <w:tcW w:w="748" w:type="dxa"/>
            <w:shd w:val="clear" w:color="FFFFFF" w:fill="auto"/>
            <w:vAlign w:val="center"/>
          </w:tcPr>
          <w:p w:rsidR="002D220D" w:rsidRDefault="002D220D"/>
        </w:tc>
      </w:tr>
    </w:tbl>
    <w:p w:rsidR="002672F2" w:rsidRDefault="002672F2"/>
    <w:sectPr w:rsidR="002672F2" w:rsidSect="002D220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20D"/>
    <w:rsid w:val="000131EA"/>
    <w:rsid w:val="000E1E70"/>
    <w:rsid w:val="001D4602"/>
    <w:rsid w:val="002672F2"/>
    <w:rsid w:val="0027119F"/>
    <w:rsid w:val="002D220D"/>
    <w:rsid w:val="002D368C"/>
    <w:rsid w:val="00324D20"/>
    <w:rsid w:val="003478FB"/>
    <w:rsid w:val="007B532D"/>
    <w:rsid w:val="00B333E9"/>
    <w:rsid w:val="00C11C1E"/>
    <w:rsid w:val="00D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D220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Алексашкина Надежда Сергеевна</cp:lastModifiedBy>
  <cp:revision>18</cp:revision>
  <cp:lastPrinted>2016-11-29T13:56:00Z</cp:lastPrinted>
  <dcterms:created xsi:type="dcterms:W3CDTF">2016-11-22T07:55:00Z</dcterms:created>
  <dcterms:modified xsi:type="dcterms:W3CDTF">2016-11-29T13:57:00Z</dcterms:modified>
</cp:coreProperties>
</file>